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1B842" w14:textId="7028DC71" w:rsidR="00967CB6" w:rsidRDefault="00486128" w:rsidP="00486128">
      <w:pPr>
        <w:jc w:val="center"/>
      </w:pPr>
      <w:r>
        <w:t>FAMACHA Training at AREC Monday</w:t>
      </w:r>
    </w:p>
    <w:p w14:paraId="4396BDFB" w14:textId="77777777" w:rsidR="00486128" w:rsidRDefault="00486128" w:rsidP="00486128">
      <w:pPr>
        <w:jc w:val="center"/>
      </w:pPr>
    </w:p>
    <w:p w14:paraId="591E2A45" w14:textId="74054642" w:rsidR="00486128" w:rsidRDefault="00486128" w:rsidP="00486128">
      <w:pPr>
        <w:jc w:val="both"/>
      </w:pPr>
      <w:r>
        <w:t xml:space="preserve">If you have sheep or goats, one of the biggest challenges you face besides predators, </w:t>
      </w:r>
      <w:proofErr w:type="gramStart"/>
      <w:r>
        <w:t>has to</w:t>
      </w:r>
      <w:proofErr w:type="gramEnd"/>
      <w:r>
        <w:t xml:space="preserve"> be internal parasites.  One way to gauge the amount of internal parasite pressure your flock or herd is experiencing is the use of the FAMACHA scoring test.</w:t>
      </w:r>
    </w:p>
    <w:p w14:paraId="4BF05DB3" w14:textId="77777777" w:rsidR="00486128" w:rsidRDefault="00486128" w:rsidP="00486128">
      <w:pPr>
        <w:jc w:val="both"/>
      </w:pPr>
      <w:r w:rsidRPr="00486128">
        <w:t xml:space="preserve">FAMACHA scoring is a tool that matches the color of the eye mucous membranes of small ruminants with a laminated color chart showing </w:t>
      </w:r>
      <w:r>
        <w:t>five</w:t>
      </w:r>
      <w:r w:rsidRPr="00486128">
        <w:t xml:space="preserve"> color categories that correspond to different levels of anemia. </w:t>
      </w:r>
      <w:r>
        <w:t>Anemia is a condition in which you don't have enough healthy red blood cells to carry adequate oxygen to the body's tissues.</w:t>
      </w:r>
    </w:p>
    <w:p w14:paraId="0E900627" w14:textId="5F4768FA" w:rsidR="00486128" w:rsidRDefault="00486128" w:rsidP="00486128">
      <w:pPr>
        <w:jc w:val="both"/>
      </w:pPr>
      <w:r w:rsidRPr="00486128">
        <w:t>It is used to determine the level of anemia in small ruminants by comparing the color of the eye mucous membranes with one of five colors on a laminated color chart. The FAMACHA eye scoring system is not a cure-all, or a silver bullet for dealing with internal parasites, but it can be a part of an overall parasite control strategy.</w:t>
      </w:r>
    </w:p>
    <w:p w14:paraId="5BBBADA5" w14:textId="77777777" w:rsidR="00486128" w:rsidRDefault="00486128" w:rsidP="00486128">
      <w:pPr>
        <w:jc w:val="both"/>
      </w:pPr>
      <w:r>
        <w:t>One of the deadliest parasites is the barber pole worm.  The barber pole worm (</w:t>
      </w:r>
      <w:proofErr w:type="spellStart"/>
      <w:r>
        <w:t>Haemonchus</w:t>
      </w:r>
      <w:proofErr w:type="spellEnd"/>
      <w:r>
        <w:t xml:space="preserve"> </w:t>
      </w:r>
      <w:proofErr w:type="spellStart"/>
      <w:r>
        <w:t>contortus</w:t>
      </w:r>
      <w:proofErr w:type="spellEnd"/>
      <w:r>
        <w:t>, sometimes called wireworm) is a blood-sucking gastrointestinal roundworm of ruminants and camelids that can cause serious disease, especially in sheep, goats, llamas, and alpacas. In addition to being a very dangerous parasitic disease that can cause life-threatening anemia, barber pole worm is challenging to manage due to the ever-growing issue of anthelmintic resistance (resistance to dewormers).</w:t>
      </w:r>
    </w:p>
    <w:p w14:paraId="3DC5DCC1" w14:textId="77777777" w:rsidR="00486128" w:rsidRDefault="00486128" w:rsidP="00486128">
      <w:pPr>
        <w:jc w:val="both"/>
      </w:pPr>
      <w:r>
        <w:t xml:space="preserve">There was a time when it was standard practice to rely much more heavily on anthelmintics (dewormers) and to use them preventatively. At the time, the thinking was that it was best to eliminate as many worms as possible, regardless of whether an individual was showing clinical signs of parasitism or not. </w:t>
      </w:r>
    </w:p>
    <w:p w14:paraId="56919463" w14:textId="5223AD8D" w:rsidR="00486128" w:rsidRDefault="00486128" w:rsidP="00486128">
      <w:pPr>
        <w:jc w:val="both"/>
      </w:pPr>
      <w:r>
        <w:t>Over the years, deworming</w:t>
      </w:r>
      <w:r w:rsidRPr="00486128">
        <w:t xml:space="preserve"> </w:t>
      </w:r>
      <w:r>
        <w:t xml:space="preserve">recommendations, especially for small ruminants, have evolved in response to the growing issue of anthelmintic-resistant parasites. Anthelmintic-resistant barber pole worms are an issue in sheep, goats, llamas, and alpacas, though the degree of resistance and to which drug(s) worms are resistant will vary region by region </w:t>
      </w:r>
      <w:proofErr w:type="gramStart"/>
      <w:r>
        <w:t>and also</w:t>
      </w:r>
      <w:proofErr w:type="gramEnd"/>
      <w:r>
        <w:t xml:space="preserve"> property to property.</w:t>
      </w:r>
    </w:p>
    <w:p w14:paraId="12B5DDCD" w14:textId="6740DB5A" w:rsidR="000A5672" w:rsidRDefault="000A5672" w:rsidP="00486128">
      <w:pPr>
        <w:jc w:val="both"/>
      </w:pPr>
      <w:r>
        <w:t>In the past, fecal egg counts were used to determine the parasitic load of an animal, but research has shown that fecal tests do not always reflect the clinical condition of the animal.  A better solution was needed.</w:t>
      </w:r>
    </w:p>
    <w:p w14:paraId="3858E4AE" w14:textId="3E7B088D" w:rsidR="000A5672" w:rsidRDefault="000A5672" w:rsidP="00486128">
      <w:pPr>
        <w:jc w:val="both"/>
      </w:pPr>
      <w:r w:rsidRPr="000A5672">
        <w:t>The FAMACHA</w:t>
      </w:r>
      <w:r>
        <w:t xml:space="preserve"> </w:t>
      </w:r>
      <w:r w:rsidRPr="000A5672">
        <w:t xml:space="preserve">system was originally developed in South Africa as a tool to determine which sheep and goats should be selectively dewormed based on their estimated degree of anemia. While not all </w:t>
      </w:r>
      <w:proofErr w:type="gramStart"/>
      <w:r w:rsidRPr="000A5672">
        <w:t>anemia</w:t>
      </w:r>
      <w:proofErr w:type="gramEnd"/>
      <w:r w:rsidRPr="000A5672">
        <w:t xml:space="preserve"> can be attributed to the presence of barber pole worms, it is the most common cause of anemia in small ruminants, especially during times when they are grazing on pasture.</w:t>
      </w:r>
    </w:p>
    <w:p w14:paraId="5E0DC444" w14:textId="374B3B25" w:rsidR="000A5672" w:rsidRDefault="000A5672" w:rsidP="00486128">
      <w:pPr>
        <w:jc w:val="both"/>
      </w:pPr>
      <w:r>
        <w:t>If you would like to learn more about the FAMACHA system, Virginia Cooperative Extension is hosting a workshop this coming Monday at the Southwest VA AREC, also known as the Research Farm, just west of Glade Spring on Hillman Highway. The workshop runs from 6 PM to 8:30 PM.</w:t>
      </w:r>
    </w:p>
    <w:p w14:paraId="3350D217" w14:textId="01CA9F58" w:rsidR="000A5672" w:rsidRDefault="000A5672" w:rsidP="00486128">
      <w:pPr>
        <w:jc w:val="both"/>
      </w:pPr>
      <w:r>
        <w:lastRenderedPageBreak/>
        <w:t>A fee of $25 covers the materials of the workshop as well as a steak meal that will be served at 6.  Call 276 676 6309 to reserve your spot by Monday morning.</w:t>
      </w:r>
    </w:p>
    <w:p w14:paraId="09DD915F" w14:textId="77777777" w:rsidR="000A5672" w:rsidRPr="002D1E61" w:rsidRDefault="000A5672" w:rsidP="000A5672">
      <w:pPr>
        <w:spacing w:after="0" w:line="240" w:lineRule="auto"/>
        <w:ind w:left="2160" w:hanging="2160"/>
        <w:jc w:val="both"/>
        <w:rPr>
          <w:rFonts w:ascii="Calibri" w:eastAsia="Calibri" w:hAnsi="Calibri" w:cs="Times New Roman"/>
        </w:rPr>
      </w:pPr>
      <w:r>
        <w:rPr>
          <w:rFonts w:ascii="Calibri" w:eastAsia="Calibri" w:hAnsi="Calibri" w:cs="Times New Roman"/>
        </w:rPr>
        <w:t>U</w:t>
      </w:r>
      <w:r w:rsidRPr="002D1E61">
        <w:rPr>
          <w:rFonts w:ascii="Calibri" w:eastAsia="Calibri" w:hAnsi="Calibri" w:cs="Times New Roman"/>
        </w:rPr>
        <w:t>pcoming Events</w:t>
      </w:r>
    </w:p>
    <w:p w14:paraId="141E8E74" w14:textId="77777777" w:rsidR="000A5672" w:rsidRDefault="000A5672" w:rsidP="000A5672">
      <w:pPr>
        <w:spacing w:after="0" w:line="240" w:lineRule="auto"/>
        <w:ind w:left="2160" w:hanging="2160"/>
        <w:jc w:val="both"/>
        <w:rPr>
          <w:rFonts w:ascii="Calibri" w:eastAsia="Calibri" w:hAnsi="Calibri" w:cs="Times New Roman"/>
        </w:rPr>
      </w:pPr>
    </w:p>
    <w:p w14:paraId="6B619F30" w14:textId="77777777" w:rsidR="000A5672" w:rsidRPr="002D1E61" w:rsidRDefault="000A5672" w:rsidP="000A5672">
      <w:pPr>
        <w:spacing w:after="0" w:line="240" w:lineRule="auto"/>
        <w:jc w:val="both"/>
        <w:rPr>
          <w:rFonts w:ascii="Calibri" w:eastAsia="Calibri" w:hAnsi="Calibri" w:cs="Times New Roman"/>
        </w:rPr>
      </w:pPr>
      <w:r w:rsidRPr="002D1E61">
        <w:rPr>
          <w:rFonts w:ascii="Calibri" w:eastAsia="Calibri" w:hAnsi="Calibri" w:cs="Times New Roman"/>
        </w:rPr>
        <w:t>July 29</w:t>
      </w:r>
      <w:r w:rsidRPr="002D1E61">
        <w:rPr>
          <w:rFonts w:ascii="Calibri" w:eastAsia="Calibri" w:hAnsi="Calibri" w:cs="Times New Roman"/>
        </w:rPr>
        <w:tab/>
      </w:r>
      <w:r w:rsidRPr="002D1E61">
        <w:rPr>
          <w:rFonts w:ascii="Calibri" w:eastAsia="Calibri" w:hAnsi="Calibri" w:cs="Times New Roman"/>
        </w:rPr>
        <w:tab/>
      </w:r>
      <w:r w:rsidRPr="002D1E61">
        <w:rPr>
          <w:rFonts w:ascii="Calibri" w:eastAsia="Calibri" w:hAnsi="Calibri" w:cs="Times New Roman"/>
        </w:rPr>
        <w:tab/>
        <w:t>Goat and Lamb Shows, Rich Valley Fair 10 AM</w:t>
      </w:r>
    </w:p>
    <w:p w14:paraId="1B24ED73" w14:textId="77777777" w:rsidR="000A5672" w:rsidRPr="002D1E61" w:rsidRDefault="000A5672" w:rsidP="000A5672">
      <w:pPr>
        <w:spacing w:after="0" w:line="240" w:lineRule="auto"/>
        <w:ind w:left="2160" w:hanging="2160"/>
        <w:jc w:val="both"/>
        <w:rPr>
          <w:rFonts w:ascii="Calibri" w:eastAsia="Calibri" w:hAnsi="Calibri" w:cs="Times New Roman"/>
        </w:rPr>
      </w:pPr>
      <w:r w:rsidRPr="002D1E61">
        <w:rPr>
          <w:rFonts w:ascii="Calibri" w:eastAsia="Calibri" w:hAnsi="Calibri" w:cs="Times New Roman"/>
        </w:rPr>
        <w:t>July 30</w:t>
      </w:r>
      <w:r w:rsidRPr="002D1E61">
        <w:rPr>
          <w:rFonts w:ascii="Calibri" w:eastAsia="Calibri" w:hAnsi="Calibri" w:cs="Times New Roman"/>
        </w:rPr>
        <w:tab/>
        <w:t>Rich Valley Beef and Dairy Feeder Show, 10 AM; Rich Valley Fair Toy Tractor Display Contest Set Up (All Day)</w:t>
      </w:r>
    </w:p>
    <w:p w14:paraId="72B615BD" w14:textId="77777777" w:rsidR="000A5672" w:rsidRPr="002D1E61" w:rsidRDefault="000A5672" w:rsidP="000A5672">
      <w:pPr>
        <w:spacing w:after="0" w:line="240" w:lineRule="auto"/>
        <w:jc w:val="both"/>
        <w:rPr>
          <w:rFonts w:ascii="Calibri" w:eastAsia="Calibri" w:hAnsi="Calibri" w:cs="Times New Roman"/>
        </w:rPr>
      </w:pPr>
      <w:r>
        <w:rPr>
          <w:rFonts w:ascii="Calibri" w:eastAsia="Calibri" w:hAnsi="Calibri" w:cs="Times New Roman"/>
        </w:rPr>
        <w:t>July 31</w:t>
      </w:r>
      <w:r>
        <w:rPr>
          <w:rFonts w:ascii="Calibri" w:eastAsia="Calibri" w:hAnsi="Calibri" w:cs="Times New Roman"/>
        </w:rPr>
        <w:tab/>
      </w:r>
      <w:r w:rsidRPr="002D1E61">
        <w:rPr>
          <w:rFonts w:ascii="Calibri" w:eastAsia="Calibri" w:hAnsi="Calibri" w:cs="Times New Roman"/>
        </w:rPr>
        <w:tab/>
      </w:r>
      <w:r w:rsidRPr="002D1E61">
        <w:rPr>
          <w:rFonts w:ascii="Calibri" w:eastAsia="Calibri" w:hAnsi="Calibri" w:cs="Times New Roman"/>
        </w:rPr>
        <w:tab/>
        <w:t>Rich Valley Fair Toy Tractor Display Judging (Noon)</w:t>
      </w:r>
    </w:p>
    <w:p w14:paraId="2488B41D" w14:textId="1D4CB726" w:rsidR="000A5672" w:rsidRDefault="000A5672" w:rsidP="000A5672">
      <w:pPr>
        <w:spacing w:after="0" w:line="240" w:lineRule="auto"/>
        <w:jc w:val="both"/>
        <w:rPr>
          <w:rFonts w:ascii="Calibri" w:eastAsia="Calibri" w:hAnsi="Calibri" w:cs="Times New Roman"/>
        </w:rPr>
      </w:pPr>
      <w:r w:rsidRPr="002D1E61">
        <w:rPr>
          <w:rFonts w:ascii="Calibri" w:eastAsia="Calibri" w:hAnsi="Calibri" w:cs="Times New Roman"/>
        </w:rPr>
        <w:t>Aug 1</w:t>
      </w:r>
      <w:r w:rsidRPr="002D1E61">
        <w:rPr>
          <w:rFonts w:ascii="Calibri" w:eastAsia="Calibri" w:hAnsi="Calibri" w:cs="Times New Roman"/>
        </w:rPr>
        <w:tab/>
      </w:r>
      <w:r w:rsidRPr="002D1E61">
        <w:rPr>
          <w:rFonts w:ascii="Calibri" w:eastAsia="Calibri" w:hAnsi="Calibri" w:cs="Times New Roman"/>
        </w:rPr>
        <w:tab/>
      </w:r>
      <w:r w:rsidRPr="002D1E61">
        <w:rPr>
          <w:rFonts w:ascii="Calibri" w:eastAsia="Calibri" w:hAnsi="Calibri" w:cs="Times New Roman"/>
        </w:rPr>
        <w:tab/>
        <w:t>Tri-State Beef Conference, Blountville TN 8 AM to 2:45 PM</w:t>
      </w:r>
    </w:p>
    <w:p w14:paraId="1724DEFD" w14:textId="4D3729DC" w:rsidR="00EC60F0" w:rsidRDefault="00EC60F0" w:rsidP="000A5672">
      <w:pPr>
        <w:spacing w:after="0" w:line="240" w:lineRule="auto"/>
        <w:jc w:val="both"/>
        <w:rPr>
          <w:rFonts w:ascii="Calibri" w:eastAsia="Calibri" w:hAnsi="Calibri" w:cs="Times New Roman"/>
        </w:rPr>
      </w:pPr>
      <w:r>
        <w:rPr>
          <w:rFonts w:ascii="Calibri" w:eastAsia="Calibri" w:hAnsi="Calibri" w:cs="Times New Roman"/>
        </w:rPr>
        <w:t>Aug 16</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Deadline to consign calves to September VQA Sale</w:t>
      </w:r>
    </w:p>
    <w:p w14:paraId="601A9B24" w14:textId="1F001213" w:rsidR="00EC60F0" w:rsidRDefault="00EC60F0" w:rsidP="000A5672">
      <w:pPr>
        <w:spacing w:after="0" w:line="240" w:lineRule="auto"/>
        <w:jc w:val="both"/>
        <w:rPr>
          <w:rFonts w:ascii="Calibri" w:eastAsia="Calibri" w:hAnsi="Calibri" w:cs="Times New Roman"/>
        </w:rPr>
      </w:pPr>
      <w:r>
        <w:rPr>
          <w:rFonts w:ascii="Calibri" w:eastAsia="Calibri" w:hAnsi="Calibri" w:cs="Times New Roman"/>
        </w:rPr>
        <w:t>Aug 20</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August VQA Sale, Tri State Livestock Market 7 pm</w:t>
      </w:r>
    </w:p>
    <w:p w14:paraId="110C76F9" w14:textId="2E265B45" w:rsidR="00EC60F0" w:rsidRDefault="00EC60F0" w:rsidP="000A5672">
      <w:pPr>
        <w:spacing w:after="0" w:line="240" w:lineRule="auto"/>
        <w:jc w:val="both"/>
        <w:rPr>
          <w:rFonts w:ascii="Calibri" w:eastAsia="Calibri" w:hAnsi="Calibri" w:cs="Times New Roman"/>
        </w:rPr>
      </w:pPr>
      <w:r>
        <w:rPr>
          <w:rFonts w:ascii="Calibri" w:eastAsia="Calibri" w:hAnsi="Calibri" w:cs="Times New Roman"/>
        </w:rPr>
        <w:t>Aug 26</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VQA Steer Take Up</w:t>
      </w:r>
    </w:p>
    <w:p w14:paraId="56C6306B" w14:textId="53E37D96" w:rsidR="00EC60F0" w:rsidRDefault="00EC60F0" w:rsidP="000A5672">
      <w:pPr>
        <w:spacing w:after="0" w:line="240" w:lineRule="auto"/>
        <w:jc w:val="both"/>
        <w:rPr>
          <w:rFonts w:ascii="Calibri" w:eastAsia="Calibri" w:hAnsi="Calibri" w:cs="Times New Roman"/>
        </w:rPr>
      </w:pPr>
      <w:r>
        <w:rPr>
          <w:rFonts w:ascii="Calibri" w:eastAsia="Calibri" w:hAnsi="Calibri" w:cs="Times New Roman"/>
        </w:rPr>
        <w:t>Aug 28</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VQA Heifer Take Up</w:t>
      </w:r>
    </w:p>
    <w:p w14:paraId="499F00D2" w14:textId="1001FDCB" w:rsidR="000A5672" w:rsidRDefault="000A5672" w:rsidP="000A5672">
      <w:pPr>
        <w:spacing w:after="0" w:line="240" w:lineRule="auto"/>
        <w:jc w:val="both"/>
        <w:rPr>
          <w:rFonts w:ascii="Calibri" w:eastAsia="Calibri" w:hAnsi="Calibri" w:cs="Times New Roman"/>
        </w:rPr>
      </w:pPr>
      <w:r>
        <w:rPr>
          <w:rFonts w:ascii="Calibri" w:eastAsia="Calibri" w:hAnsi="Calibri" w:cs="Times New Roman"/>
        </w:rPr>
        <w:t>Aug 29</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Hay and Forage Field Day, SWVA AREC</w:t>
      </w:r>
    </w:p>
    <w:p w14:paraId="49083AA8" w14:textId="24F20995" w:rsidR="00EC60F0" w:rsidRDefault="00EC60F0" w:rsidP="000A5672">
      <w:pPr>
        <w:spacing w:after="0" w:line="240" w:lineRule="auto"/>
        <w:jc w:val="both"/>
        <w:rPr>
          <w:rFonts w:ascii="Calibri" w:eastAsia="Calibri" w:hAnsi="Calibri" w:cs="Times New Roman"/>
        </w:rPr>
      </w:pPr>
      <w:r>
        <w:rPr>
          <w:rFonts w:ascii="Calibri" w:eastAsia="Calibri" w:hAnsi="Calibri" w:cs="Times New Roman"/>
        </w:rPr>
        <w:t>Sept 24</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September VQA Sale</w:t>
      </w:r>
    </w:p>
    <w:p w14:paraId="38CAE41E" w14:textId="70575A22" w:rsidR="00EC60F0" w:rsidRDefault="00EC60F0" w:rsidP="000A5672">
      <w:pPr>
        <w:spacing w:after="0" w:line="240" w:lineRule="auto"/>
        <w:jc w:val="both"/>
        <w:rPr>
          <w:rFonts w:ascii="Calibri" w:eastAsia="Calibri" w:hAnsi="Calibri" w:cs="Times New Roman"/>
        </w:rPr>
      </w:pPr>
      <w:r>
        <w:rPr>
          <w:rFonts w:ascii="Calibri" w:eastAsia="Calibri" w:hAnsi="Calibri" w:cs="Times New Roman"/>
        </w:rPr>
        <w:t>Sept 26</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Smyth Washington Cattleman Meeting</w:t>
      </w:r>
    </w:p>
    <w:p w14:paraId="7647129C" w14:textId="79D5E149" w:rsidR="00EC60F0" w:rsidRDefault="00EC60F0" w:rsidP="000A5672">
      <w:pPr>
        <w:spacing w:after="0" w:line="240" w:lineRule="auto"/>
        <w:jc w:val="both"/>
        <w:rPr>
          <w:rFonts w:ascii="Calibri" w:eastAsia="Calibri" w:hAnsi="Calibri" w:cs="Times New Roman"/>
        </w:rPr>
      </w:pPr>
      <w:r>
        <w:rPr>
          <w:rFonts w:ascii="Calibri" w:eastAsia="Calibri" w:hAnsi="Calibri" w:cs="Times New Roman"/>
        </w:rPr>
        <w:t>Sept 30</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VQA Steer Take Up</w:t>
      </w:r>
    </w:p>
    <w:p w14:paraId="6D51FD4D" w14:textId="4E5EE29E" w:rsidR="00EC60F0" w:rsidRDefault="00EC60F0" w:rsidP="000A5672">
      <w:pPr>
        <w:spacing w:after="0" w:line="240" w:lineRule="auto"/>
        <w:jc w:val="both"/>
        <w:rPr>
          <w:rFonts w:ascii="Calibri" w:eastAsia="Calibri" w:hAnsi="Calibri" w:cs="Times New Roman"/>
        </w:rPr>
      </w:pPr>
      <w:r>
        <w:rPr>
          <w:rFonts w:ascii="Calibri" w:eastAsia="Calibri" w:hAnsi="Calibri" w:cs="Times New Roman"/>
        </w:rPr>
        <w:t>Oct 2</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VQA Heifer take Up</w:t>
      </w:r>
    </w:p>
    <w:p w14:paraId="14B34A5F" w14:textId="3096623F" w:rsidR="00EC60F0" w:rsidRDefault="00EC60F0" w:rsidP="000A5672">
      <w:pPr>
        <w:spacing w:after="0" w:line="240" w:lineRule="auto"/>
        <w:jc w:val="both"/>
        <w:rPr>
          <w:rFonts w:ascii="Calibri" w:eastAsia="Calibri" w:hAnsi="Calibri" w:cs="Times New Roman"/>
        </w:rPr>
      </w:pPr>
      <w:r>
        <w:rPr>
          <w:rFonts w:ascii="Calibri" w:eastAsia="Calibri" w:hAnsi="Calibri" w:cs="Times New Roman"/>
        </w:rPr>
        <w:t>Oct 9</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Ag Field Day for 4</w:t>
      </w:r>
      <w:r w:rsidRPr="00EC60F0">
        <w:rPr>
          <w:rFonts w:ascii="Calibri" w:eastAsia="Calibri" w:hAnsi="Calibri" w:cs="Times New Roman"/>
          <w:vertAlign w:val="superscript"/>
        </w:rPr>
        <w:t>th</w:t>
      </w:r>
      <w:r>
        <w:rPr>
          <w:rFonts w:ascii="Calibri" w:eastAsia="Calibri" w:hAnsi="Calibri" w:cs="Times New Roman"/>
        </w:rPr>
        <w:t xml:space="preserve"> Graders</w:t>
      </w:r>
    </w:p>
    <w:p w14:paraId="2B5953E6" w14:textId="34930486" w:rsidR="000A5672" w:rsidRPr="002D1E61" w:rsidRDefault="000A5672" w:rsidP="000A5672">
      <w:pPr>
        <w:spacing w:after="0" w:line="240" w:lineRule="auto"/>
        <w:jc w:val="both"/>
        <w:rPr>
          <w:rFonts w:ascii="Calibri" w:eastAsia="Calibri" w:hAnsi="Calibri" w:cs="Times New Roman"/>
        </w:rPr>
      </w:pPr>
    </w:p>
    <w:p w14:paraId="756F511B" w14:textId="77777777" w:rsidR="000A5672" w:rsidRPr="002D1E61" w:rsidRDefault="000A5672" w:rsidP="000A5672">
      <w:pPr>
        <w:spacing w:after="120" w:line="240" w:lineRule="auto"/>
        <w:jc w:val="both"/>
        <w:rPr>
          <w:rFonts w:ascii="Calibri" w:eastAsia="Times New Roman" w:hAnsi="Calibri" w:cs="Calibri"/>
          <w:bCs/>
          <w:color w:val="000000"/>
          <w:kern w:val="28"/>
          <w:sz w:val="16"/>
          <w:szCs w:val="16"/>
          <w14:cntxtAlts/>
        </w:rPr>
      </w:pPr>
      <w:r w:rsidRPr="002D1E61">
        <w:rPr>
          <w:rFonts w:ascii="Calibri" w:eastAsia="Times New Roman" w:hAnsi="Calibri" w:cs="Calibri"/>
          <w:bCs/>
          <w:color w:val="000000"/>
          <w:kern w:val="28"/>
          <w:sz w:val="16"/>
          <w:szCs w:val="16"/>
          <w14:cntxtAlts/>
        </w:rPr>
        <w:t>If you are a person with a disability and desire any assistive devices, services or other accommodations to participate in this activity, please contact Andy Overbay or Pam Testerman at (276) 783-5175/TDD (800) 828-1120) during business hours of 8:00 a.m. and 5:00 p.m. to discuss accommodations 5 days prior to the event.</w:t>
      </w:r>
    </w:p>
    <w:p w14:paraId="6B9D15FE" w14:textId="77777777" w:rsidR="000A5672" w:rsidRDefault="000A5672" w:rsidP="00486128">
      <w:pPr>
        <w:jc w:val="both"/>
      </w:pPr>
    </w:p>
    <w:p w14:paraId="1A869EF8" w14:textId="79827D21" w:rsidR="00486128" w:rsidRDefault="00486128" w:rsidP="00486128">
      <w:pPr>
        <w:jc w:val="both"/>
      </w:pPr>
    </w:p>
    <w:p w14:paraId="32E018B2" w14:textId="77777777" w:rsidR="00486128" w:rsidRDefault="00486128">
      <w:pPr>
        <w:jc w:val="both"/>
      </w:pPr>
    </w:p>
    <w:sectPr w:rsidR="004861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128"/>
    <w:rsid w:val="000A5672"/>
    <w:rsid w:val="00486128"/>
    <w:rsid w:val="0052245F"/>
    <w:rsid w:val="008810BA"/>
    <w:rsid w:val="00967CB6"/>
    <w:rsid w:val="00C322ED"/>
    <w:rsid w:val="00E1715F"/>
    <w:rsid w:val="00EC6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938B9"/>
  <w15:chartTrackingRefBased/>
  <w15:docId w15:val="{10925511-6CDA-4D73-A839-6830BBCB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61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61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61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61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61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61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1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1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1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1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61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61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61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61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61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1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1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128"/>
    <w:rPr>
      <w:rFonts w:eastAsiaTheme="majorEastAsia" w:cstheme="majorBidi"/>
      <w:color w:val="272727" w:themeColor="text1" w:themeTint="D8"/>
    </w:rPr>
  </w:style>
  <w:style w:type="paragraph" w:styleId="Title">
    <w:name w:val="Title"/>
    <w:basedOn w:val="Normal"/>
    <w:next w:val="Normal"/>
    <w:link w:val="TitleChar"/>
    <w:uiPriority w:val="10"/>
    <w:qFormat/>
    <w:rsid w:val="004861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1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61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1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6128"/>
    <w:pPr>
      <w:spacing w:before="160"/>
      <w:jc w:val="center"/>
    </w:pPr>
    <w:rPr>
      <w:i/>
      <w:iCs/>
      <w:color w:val="404040" w:themeColor="text1" w:themeTint="BF"/>
    </w:rPr>
  </w:style>
  <w:style w:type="character" w:customStyle="1" w:styleId="QuoteChar">
    <w:name w:val="Quote Char"/>
    <w:basedOn w:val="DefaultParagraphFont"/>
    <w:link w:val="Quote"/>
    <w:uiPriority w:val="29"/>
    <w:rsid w:val="00486128"/>
    <w:rPr>
      <w:i/>
      <w:iCs/>
      <w:color w:val="404040" w:themeColor="text1" w:themeTint="BF"/>
    </w:rPr>
  </w:style>
  <w:style w:type="paragraph" w:styleId="ListParagraph">
    <w:name w:val="List Paragraph"/>
    <w:basedOn w:val="Normal"/>
    <w:uiPriority w:val="34"/>
    <w:qFormat/>
    <w:rsid w:val="00486128"/>
    <w:pPr>
      <w:ind w:left="720"/>
      <w:contextualSpacing/>
    </w:pPr>
  </w:style>
  <w:style w:type="character" w:styleId="IntenseEmphasis">
    <w:name w:val="Intense Emphasis"/>
    <w:basedOn w:val="DefaultParagraphFont"/>
    <w:uiPriority w:val="21"/>
    <w:qFormat/>
    <w:rsid w:val="00486128"/>
    <w:rPr>
      <w:i/>
      <w:iCs/>
      <w:color w:val="0F4761" w:themeColor="accent1" w:themeShade="BF"/>
    </w:rPr>
  </w:style>
  <w:style w:type="paragraph" w:styleId="IntenseQuote">
    <w:name w:val="Intense Quote"/>
    <w:basedOn w:val="Normal"/>
    <w:next w:val="Normal"/>
    <w:link w:val="IntenseQuoteChar"/>
    <w:uiPriority w:val="30"/>
    <w:qFormat/>
    <w:rsid w:val="004861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6128"/>
    <w:rPr>
      <w:i/>
      <w:iCs/>
      <w:color w:val="0F4761" w:themeColor="accent1" w:themeShade="BF"/>
    </w:rPr>
  </w:style>
  <w:style w:type="character" w:styleId="IntenseReference">
    <w:name w:val="Intense Reference"/>
    <w:basedOn w:val="DefaultParagraphFont"/>
    <w:uiPriority w:val="32"/>
    <w:qFormat/>
    <w:rsid w:val="004861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Overbay</dc:creator>
  <cp:keywords/>
  <dc:description/>
  <cp:lastModifiedBy>Testerman, Pam</cp:lastModifiedBy>
  <cp:revision>2</cp:revision>
  <dcterms:created xsi:type="dcterms:W3CDTF">2024-07-15T13:51:00Z</dcterms:created>
  <dcterms:modified xsi:type="dcterms:W3CDTF">2024-07-15T13:51:00Z</dcterms:modified>
</cp:coreProperties>
</file>